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7F0F" w:rsidRPr="004E0BC6" w:rsidRDefault="0077631E" w:rsidP="004E0BC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AF7F0F" w:rsidRPr="004E0BC6">
        <w:rPr>
          <w:rFonts w:ascii="Times New Roman" w:hAnsi="Times New Roman" w:cs="Times New Roman"/>
          <w:sz w:val="28"/>
          <w:szCs w:val="28"/>
        </w:rPr>
        <w:t>амечания</w:t>
      </w:r>
      <w:r>
        <w:rPr>
          <w:rFonts w:ascii="Times New Roman" w:hAnsi="Times New Roman" w:cs="Times New Roman"/>
          <w:sz w:val="28"/>
          <w:szCs w:val="28"/>
        </w:rPr>
        <w:t xml:space="preserve"> и предложения</w:t>
      </w:r>
      <w:r w:rsidR="00AF7F0F" w:rsidRPr="004E0BC6">
        <w:rPr>
          <w:rFonts w:ascii="Times New Roman" w:hAnsi="Times New Roman" w:cs="Times New Roman"/>
          <w:sz w:val="28"/>
          <w:szCs w:val="28"/>
        </w:rPr>
        <w:t xml:space="preserve"> департамента городского хозяйства </w:t>
      </w:r>
    </w:p>
    <w:p w:rsidR="00C17258" w:rsidRPr="004332AF" w:rsidRDefault="00C17258" w:rsidP="00C1725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332AF">
        <w:rPr>
          <w:rFonts w:ascii="Times New Roman" w:hAnsi="Times New Roman" w:cs="Times New Roman"/>
          <w:sz w:val="28"/>
          <w:szCs w:val="28"/>
        </w:rPr>
        <w:t>Актуализированный проект схемы теплоснабжения необходимо подготовить в полном объеме в соответствии с техническим заданием, являющимся неотъемлемой частью заключенного муниципаль</w:t>
      </w:r>
      <w:r>
        <w:rPr>
          <w:rFonts w:ascii="Times New Roman" w:hAnsi="Times New Roman" w:cs="Times New Roman"/>
          <w:sz w:val="28"/>
          <w:szCs w:val="28"/>
        </w:rPr>
        <w:t>ного контракта от 11.04.2025 № 16</w:t>
      </w:r>
      <w:r w:rsidRPr="004332AF">
        <w:rPr>
          <w:rFonts w:ascii="Times New Roman" w:hAnsi="Times New Roman" w:cs="Times New Roman"/>
          <w:sz w:val="28"/>
          <w:szCs w:val="28"/>
        </w:rPr>
        <w:t>-ГХ и методическими указаниями по разработке схем теплоснабжения, утверждёнными приказом Министерства энергетики РФ от 05.03.2019 № 212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332AF">
        <w:rPr>
          <w:rFonts w:ascii="Times New Roman" w:hAnsi="Times New Roman" w:cs="Times New Roman"/>
          <w:sz w:val="28"/>
          <w:szCs w:val="28"/>
        </w:rPr>
        <w:t xml:space="preserve"> в том числе</w:t>
      </w:r>
      <w:r>
        <w:rPr>
          <w:rFonts w:ascii="Times New Roman" w:hAnsi="Times New Roman" w:cs="Times New Roman"/>
          <w:sz w:val="28"/>
          <w:szCs w:val="28"/>
        </w:rPr>
        <w:t>: выполнить оптимиза</w:t>
      </w:r>
      <w:r>
        <w:rPr>
          <w:rFonts w:ascii="Times New Roman" w:hAnsi="Times New Roman" w:cs="Times New Roman"/>
          <w:sz w:val="28"/>
          <w:szCs w:val="28"/>
        </w:rPr>
        <w:t>цию</w:t>
      </w:r>
      <w:r w:rsidRPr="004332AF">
        <w:rPr>
          <w:rFonts w:ascii="Times New Roman" w:hAnsi="Times New Roman" w:cs="Times New Roman"/>
          <w:sz w:val="28"/>
          <w:szCs w:val="28"/>
        </w:rPr>
        <w:t xml:space="preserve"> утвержденных температурных графиков, выборочные проверки корректности договорных величин потребления тепловой энергии, </w:t>
      </w:r>
      <w:r>
        <w:rPr>
          <w:rFonts w:ascii="Times New Roman" w:hAnsi="Times New Roman" w:cs="Times New Roman"/>
          <w:sz w:val="28"/>
          <w:szCs w:val="28"/>
        </w:rPr>
        <w:t xml:space="preserve">предоставить </w:t>
      </w:r>
      <w:r w:rsidRPr="004332AF">
        <w:rPr>
          <w:rFonts w:ascii="Times New Roman" w:hAnsi="Times New Roman" w:cs="Times New Roman"/>
          <w:sz w:val="28"/>
          <w:szCs w:val="28"/>
        </w:rPr>
        <w:t>отчет проведенного инструментального обследования, гидравлические расчеты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17258" w:rsidRDefault="00C17258" w:rsidP="00D3733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Книгу 1 «Утверждаемая часть» </w:t>
      </w:r>
      <w:r w:rsidR="00417A4E">
        <w:rPr>
          <w:rFonts w:ascii="Times New Roman" w:hAnsi="Times New Roman" w:cs="Times New Roman"/>
          <w:sz w:val="28"/>
          <w:szCs w:val="28"/>
        </w:rPr>
        <w:t xml:space="preserve">необходимо </w:t>
      </w:r>
      <w:r>
        <w:rPr>
          <w:rFonts w:ascii="Times New Roman" w:hAnsi="Times New Roman" w:cs="Times New Roman"/>
          <w:sz w:val="28"/>
          <w:szCs w:val="28"/>
        </w:rPr>
        <w:t xml:space="preserve">доработать с учетом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нижеобозначенных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замечаний и предложений.</w:t>
      </w:r>
    </w:p>
    <w:p w:rsidR="00D3733A" w:rsidRDefault="002F2469" w:rsidP="00417A4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46012">
        <w:rPr>
          <w:rFonts w:ascii="Times New Roman" w:hAnsi="Times New Roman" w:cs="Times New Roman"/>
          <w:sz w:val="28"/>
          <w:szCs w:val="28"/>
        </w:rPr>
        <w:t>В рамках</w:t>
      </w:r>
      <w:r w:rsidR="00417A4E" w:rsidRPr="00C46012">
        <w:rPr>
          <w:rFonts w:ascii="Times New Roman" w:hAnsi="Times New Roman" w:cs="Times New Roman"/>
          <w:sz w:val="28"/>
          <w:szCs w:val="28"/>
        </w:rPr>
        <w:t xml:space="preserve"> запрос</w:t>
      </w:r>
      <w:r w:rsidR="0053657F">
        <w:rPr>
          <w:rFonts w:ascii="Times New Roman" w:hAnsi="Times New Roman" w:cs="Times New Roman"/>
          <w:sz w:val="28"/>
          <w:szCs w:val="28"/>
        </w:rPr>
        <w:t>а</w:t>
      </w:r>
      <w:r w:rsidR="00417A4E" w:rsidRPr="00C460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7A4E" w:rsidRPr="00C46012">
        <w:rPr>
          <w:rFonts w:ascii="Times New Roman" w:hAnsi="Times New Roman" w:cs="Times New Roman"/>
          <w:sz w:val="28"/>
          <w:szCs w:val="28"/>
        </w:rPr>
        <w:t>Ростехнадзора</w:t>
      </w:r>
      <w:proofErr w:type="spellEnd"/>
      <w:r w:rsidR="00417A4E" w:rsidRPr="00C46012">
        <w:rPr>
          <w:rFonts w:ascii="Times New Roman" w:hAnsi="Times New Roman" w:cs="Times New Roman"/>
          <w:sz w:val="28"/>
          <w:szCs w:val="28"/>
        </w:rPr>
        <w:t xml:space="preserve"> при проведения оценки готовности к осенне-зимнему </w:t>
      </w:r>
      <w:r w:rsidR="0053657F">
        <w:rPr>
          <w:rFonts w:ascii="Times New Roman" w:hAnsi="Times New Roman" w:cs="Times New Roman"/>
          <w:sz w:val="28"/>
          <w:szCs w:val="28"/>
        </w:rPr>
        <w:t xml:space="preserve">отопительному </w:t>
      </w:r>
      <w:r w:rsidR="00417A4E" w:rsidRPr="00C46012">
        <w:rPr>
          <w:rFonts w:ascii="Times New Roman" w:hAnsi="Times New Roman" w:cs="Times New Roman"/>
          <w:sz w:val="28"/>
          <w:szCs w:val="28"/>
        </w:rPr>
        <w:t>периоду необх</w:t>
      </w:r>
      <w:r w:rsidR="00417A4E">
        <w:rPr>
          <w:rFonts w:ascii="Times New Roman" w:hAnsi="Times New Roman" w:cs="Times New Roman"/>
          <w:sz w:val="28"/>
          <w:szCs w:val="28"/>
        </w:rPr>
        <w:t>одимо</w:t>
      </w:r>
      <w:r w:rsidRPr="002F2469">
        <w:rPr>
          <w:rFonts w:ascii="Times New Roman" w:hAnsi="Times New Roman" w:cs="Times New Roman"/>
          <w:sz w:val="28"/>
          <w:szCs w:val="28"/>
        </w:rPr>
        <w:t xml:space="preserve"> включить в </w:t>
      </w:r>
      <w:r w:rsidR="00FD2735" w:rsidRPr="002F2469">
        <w:rPr>
          <w:rFonts w:ascii="Times New Roman" w:hAnsi="Times New Roman" w:cs="Times New Roman"/>
          <w:sz w:val="28"/>
          <w:szCs w:val="28"/>
        </w:rPr>
        <w:t>Книг</w:t>
      </w:r>
      <w:r>
        <w:rPr>
          <w:rFonts w:ascii="Times New Roman" w:hAnsi="Times New Roman" w:cs="Times New Roman"/>
          <w:sz w:val="28"/>
          <w:szCs w:val="28"/>
        </w:rPr>
        <w:t>у</w:t>
      </w:r>
      <w:r w:rsidR="00FD2735" w:rsidRPr="002F2469">
        <w:rPr>
          <w:rFonts w:ascii="Times New Roman" w:hAnsi="Times New Roman" w:cs="Times New Roman"/>
          <w:sz w:val="28"/>
          <w:szCs w:val="28"/>
        </w:rPr>
        <w:t xml:space="preserve"> 2. </w:t>
      </w:r>
      <w:r>
        <w:rPr>
          <w:rFonts w:ascii="Times New Roman" w:hAnsi="Times New Roman" w:cs="Times New Roman"/>
          <w:sz w:val="28"/>
          <w:szCs w:val="28"/>
        </w:rPr>
        <w:t>Глав</w:t>
      </w:r>
      <w:r w:rsidR="009D4E98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1 «</w:t>
      </w:r>
      <w:r w:rsidRPr="002F2469">
        <w:rPr>
          <w:rFonts w:ascii="Times New Roman" w:hAnsi="Times New Roman" w:cs="Times New Roman"/>
          <w:sz w:val="28"/>
          <w:szCs w:val="28"/>
        </w:rPr>
        <w:t>Существующее положение</w:t>
      </w:r>
      <w:r w:rsidR="0077631E">
        <w:rPr>
          <w:rFonts w:ascii="Times New Roman" w:hAnsi="Times New Roman" w:cs="Times New Roman"/>
          <w:sz w:val="28"/>
          <w:szCs w:val="28"/>
        </w:rPr>
        <w:t>..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F2469">
        <w:rPr>
          <w:rFonts w:ascii="Times New Roman" w:hAnsi="Times New Roman" w:cs="Times New Roman"/>
          <w:sz w:val="28"/>
          <w:szCs w:val="28"/>
        </w:rPr>
        <w:t xml:space="preserve"> </w:t>
      </w:r>
      <w:r w:rsidRPr="002F2469">
        <w:rPr>
          <w:rFonts w:ascii="Times New Roman" w:hAnsi="Times New Roman" w:cs="Times New Roman"/>
          <w:sz w:val="28"/>
          <w:szCs w:val="28"/>
        </w:rPr>
        <w:t>информацию</w:t>
      </w:r>
      <w:r w:rsidR="00FD2735" w:rsidRPr="002F24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Pr="002F2469">
        <w:rPr>
          <w:rFonts w:ascii="Times New Roman" w:hAnsi="Times New Roman" w:cs="Times New Roman"/>
          <w:sz w:val="28"/>
          <w:szCs w:val="28"/>
        </w:rPr>
        <w:t>в</w:t>
      </w:r>
      <w:r w:rsidRPr="002F2469">
        <w:rPr>
          <w:rFonts w:ascii="Times New Roman" w:hAnsi="Times New Roman" w:cs="Times New Roman"/>
          <w:sz w:val="28"/>
          <w:szCs w:val="28"/>
        </w:rPr>
        <w:t xml:space="preserve">ладельцах тепловых сетей, которые не являются </w:t>
      </w:r>
      <w:proofErr w:type="spellStart"/>
      <w:r w:rsidRPr="002F2469">
        <w:rPr>
          <w:rFonts w:ascii="Times New Roman" w:hAnsi="Times New Roman" w:cs="Times New Roman"/>
          <w:sz w:val="28"/>
          <w:szCs w:val="28"/>
        </w:rPr>
        <w:t>теплосетевыми</w:t>
      </w:r>
      <w:proofErr w:type="spellEnd"/>
      <w:r w:rsidRPr="002F2469">
        <w:rPr>
          <w:rFonts w:ascii="Times New Roman" w:hAnsi="Times New Roman" w:cs="Times New Roman"/>
          <w:sz w:val="28"/>
          <w:szCs w:val="28"/>
        </w:rPr>
        <w:t xml:space="preserve"> организациями в соответств</w:t>
      </w:r>
      <w:r>
        <w:rPr>
          <w:rFonts w:ascii="Times New Roman" w:hAnsi="Times New Roman" w:cs="Times New Roman"/>
          <w:sz w:val="28"/>
          <w:szCs w:val="28"/>
        </w:rPr>
        <w:t xml:space="preserve">ии с критериями, установленными </w:t>
      </w:r>
      <w:hyperlink r:id="rId5" w:anchor="/document/70215126/entry/10561" w:history="1">
        <w:r w:rsidRPr="002F2469">
          <w:rPr>
            <w:rFonts w:ascii="Times New Roman" w:hAnsi="Times New Roman" w:cs="Times New Roman"/>
            <w:sz w:val="28"/>
            <w:szCs w:val="28"/>
          </w:rPr>
          <w:t>пунктами 56 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 </w:t>
      </w:r>
      <w:hyperlink r:id="rId6" w:anchor="/document/70215126/entry/10562" w:history="1">
        <w:r w:rsidRPr="002F2469">
          <w:rPr>
            <w:rFonts w:ascii="Times New Roman" w:hAnsi="Times New Roman" w:cs="Times New Roman"/>
            <w:sz w:val="28"/>
            <w:szCs w:val="28"/>
          </w:rPr>
          <w:t>56 2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2469">
        <w:rPr>
          <w:rFonts w:ascii="Times New Roman" w:hAnsi="Times New Roman" w:cs="Times New Roman"/>
          <w:sz w:val="28"/>
          <w:szCs w:val="28"/>
        </w:rPr>
        <w:t xml:space="preserve">Правил организации теплоснабжения в </w:t>
      </w:r>
      <w:r>
        <w:rPr>
          <w:rFonts w:ascii="Times New Roman" w:hAnsi="Times New Roman" w:cs="Times New Roman"/>
          <w:sz w:val="28"/>
          <w:szCs w:val="28"/>
        </w:rPr>
        <w:t>РФ</w:t>
      </w:r>
      <w:r w:rsidRPr="002F2469">
        <w:rPr>
          <w:rFonts w:ascii="Times New Roman" w:hAnsi="Times New Roman" w:cs="Times New Roman"/>
          <w:sz w:val="28"/>
          <w:szCs w:val="28"/>
        </w:rPr>
        <w:t>, 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anchor="/document/70215126/entry/0" w:history="1">
        <w:r w:rsidRPr="002F2469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2469">
        <w:rPr>
          <w:rFonts w:ascii="Times New Roman" w:hAnsi="Times New Roman" w:cs="Times New Roman"/>
          <w:sz w:val="28"/>
          <w:szCs w:val="28"/>
        </w:rPr>
        <w:t>Правител</w:t>
      </w:r>
      <w:r>
        <w:rPr>
          <w:rFonts w:ascii="Times New Roman" w:hAnsi="Times New Roman" w:cs="Times New Roman"/>
          <w:sz w:val="28"/>
          <w:szCs w:val="28"/>
        </w:rPr>
        <w:t>ьства Российской Федерации от 08.08.</w:t>
      </w:r>
      <w:r w:rsidRPr="002F2469">
        <w:rPr>
          <w:rFonts w:ascii="Times New Roman" w:hAnsi="Times New Roman" w:cs="Times New Roman"/>
          <w:sz w:val="28"/>
          <w:szCs w:val="28"/>
        </w:rPr>
        <w:t>2012</w:t>
      </w:r>
      <w:r>
        <w:rPr>
          <w:rFonts w:ascii="Times New Roman" w:hAnsi="Times New Roman" w:cs="Times New Roman"/>
          <w:sz w:val="28"/>
          <w:szCs w:val="28"/>
        </w:rPr>
        <w:t xml:space="preserve"> № </w:t>
      </w:r>
      <w:r w:rsidRPr="002F2469">
        <w:rPr>
          <w:rFonts w:ascii="Times New Roman" w:hAnsi="Times New Roman" w:cs="Times New Roman"/>
          <w:sz w:val="28"/>
          <w:szCs w:val="28"/>
        </w:rPr>
        <w:t xml:space="preserve">808, и которые осуществляют передачу тепловой энергии потребителям, </w:t>
      </w:r>
      <w:proofErr w:type="spellStart"/>
      <w:r w:rsidRPr="002F2469">
        <w:rPr>
          <w:rFonts w:ascii="Times New Roman" w:hAnsi="Times New Roman" w:cs="Times New Roman"/>
          <w:sz w:val="28"/>
          <w:szCs w:val="28"/>
        </w:rPr>
        <w:t>теплопотребляющие</w:t>
      </w:r>
      <w:proofErr w:type="spellEnd"/>
      <w:r w:rsidRPr="002F2469">
        <w:rPr>
          <w:rFonts w:ascii="Times New Roman" w:hAnsi="Times New Roman" w:cs="Times New Roman"/>
          <w:sz w:val="28"/>
          <w:szCs w:val="28"/>
        </w:rPr>
        <w:t xml:space="preserve"> установки которых присоединены к их тепловым сетям, или в сети </w:t>
      </w:r>
      <w:proofErr w:type="spellStart"/>
      <w:r w:rsidRPr="002F2469">
        <w:rPr>
          <w:rFonts w:ascii="Times New Roman" w:hAnsi="Times New Roman" w:cs="Times New Roman"/>
          <w:sz w:val="28"/>
          <w:szCs w:val="28"/>
        </w:rPr>
        <w:t>теплосетевых</w:t>
      </w:r>
      <w:proofErr w:type="spellEnd"/>
      <w:r w:rsidRPr="002F2469">
        <w:rPr>
          <w:rFonts w:ascii="Times New Roman" w:hAnsi="Times New Roman" w:cs="Times New Roman"/>
          <w:sz w:val="28"/>
          <w:szCs w:val="28"/>
        </w:rPr>
        <w:t xml:space="preserve"> организаций.</w:t>
      </w:r>
    </w:p>
    <w:p w:rsidR="006D792C" w:rsidRPr="00D3733A" w:rsidRDefault="006D792C" w:rsidP="00417A4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Книгу 2. Главу 2 </w:t>
      </w:r>
      <w:r w:rsidR="0053657F">
        <w:rPr>
          <w:rFonts w:ascii="Times New Roman" w:hAnsi="Times New Roman" w:cs="Times New Roman"/>
          <w:sz w:val="28"/>
          <w:szCs w:val="28"/>
        </w:rPr>
        <w:t xml:space="preserve">необходимо </w:t>
      </w:r>
      <w:r>
        <w:rPr>
          <w:rFonts w:ascii="Times New Roman" w:hAnsi="Times New Roman" w:cs="Times New Roman"/>
          <w:sz w:val="28"/>
          <w:szCs w:val="28"/>
        </w:rPr>
        <w:t>добавить информацию о</w:t>
      </w:r>
      <w:r w:rsidR="00B84466">
        <w:rPr>
          <w:rFonts w:ascii="Times New Roman" w:hAnsi="Times New Roman" w:cs="Times New Roman"/>
          <w:sz w:val="28"/>
          <w:szCs w:val="28"/>
        </w:rPr>
        <w:t xml:space="preserve"> приросте тепловой нагрузки объектов перспективного строительства </w:t>
      </w:r>
      <w:r>
        <w:rPr>
          <w:rFonts w:ascii="Times New Roman" w:hAnsi="Times New Roman" w:cs="Times New Roman"/>
          <w:sz w:val="28"/>
          <w:szCs w:val="28"/>
        </w:rPr>
        <w:t>с учетом разделения на</w:t>
      </w:r>
      <w:r w:rsidR="00B84466">
        <w:rPr>
          <w:rFonts w:ascii="Times New Roman" w:hAnsi="Times New Roman" w:cs="Times New Roman"/>
          <w:sz w:val="28"/>
          <w:szCs w:val="28"/>
        </w:rPr>
        <w:t xml:space="preserve"> объекты,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4466">
        <w:rPr>
          <w:rFonts w:ascii="Times New Roman" w:hAnsi="Times New Roman" w:cs="Times New Roman"/>
          <w:sz w:val="28"/>
          <w:szCs w:val="28"/>
        </w:rPr>
        <w:t>обеспеченные тепловой</w:t>
      </w:r>
      <w:r>
        <w:rPr>
          <w:rFonts w:ascii="Times New Roman" w:hAnsi="Times New Roman" w:cs="Times New Roman"/>
          <w:sz w:val="28"/>
          <w:szCs w:val="28"/>
        </w:rPr>
        <w:t xml:space="preserve"> нагрузкой</w:t>
      </w:r>
      <w:r w:rsidR="00B84466">
        <w:rPr>
          <w:rFonts w:ascii="Times New Roman" w:hAnsi="Times New Roman" w:cs="Times New Roman"/>
          <w:sz w:val="28"/>
          <w:szCs w:val="28"/>
        </w:rPr>
        <w:t xml:space="preserve"> за счет выданных</w:t>
      </w:r>
      <w:r>
        <w:rPr>
          <w:rFonts w:ascii="Times New Roman" w:hAnsi="Times New Roman" w:cs="Times New Roman"/>
          <w:sz w:val="28"/>
          <w:szCs w:val="28"/>
        </w:rPr>
        <w:t xml:space="preserve"> тех</w:t>
      </w:r>
      <w:r w:rsidR="00B84466">
        <w:rPr>
          <w:rFonts w:ascii="Times New Roman" w:hAnsi="Times New Roman" w:cs="Times New Roman"/>
          <w:sz w:val="28"/>
          <w:szCs w:val="28"/>
        </w:rPr>
        <w:t>нических условий, и необеспеченные.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F2469" w:rsidRDefault="00D3733A" w:rsidP="00D3733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Книге 2. Главе 3 «Электронная модель системы теплоснабжения» отсутствуют р</w:t>
      </w:r>
      <w:r w:rsidRPr="00D3733A">
        <w:rPr>
          <w:rFonts w:ascii="Times New Roman" w:hAnsi="Times New Roman" w:cs="Times New Roman"/>
          <w:sz w:val="28"/>
          <w:szCs w:val="28"/>
        </w:rPr>
        <w:t>езультаты калибровки электронной модели системы теплоснабжения на актуализируемый период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C1485" w:rsidRPr="009D4E98" w:rsidRDefault="00A90888" w:rsidP="00BC1E1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D4E98">
        <w:rPr>
          <w:rFonts w:ascii="Times New Roman" w:hAnsi="Times New Roman" w:cs="Times New Roman"/>
          <w:sz w:val="28"/>
          <w:szCs w:val="28"/>
        </w:rPr>
        <w:t>В</w:t>
      </w:r>
      <w:r w:rsidR="00D3733A" w:rsidRPr="009D4E98">
        <w:rPr>
          <w:rFonts w:ascii="Times New Roman" w:hAnsi="Times New Roman" w:cs="Times New Roman"/>
          <w:sz w:val="28"/>
          <w:szCs w:val="28"/>
        </w:rPr>
        <w:t xml:space="preserve"> Книге 2. Главе</w:t>
      </w:r>
      <w:r w:rsidR="00D3733A" w:rsidRPr="009D4E98">
        <w:rPr>
          <w:rFonts w:ascii="Times New Roman" w:hAnsi="Times New Roman" w:cs="Times New Roman"/>
          <w:sz w:val="28"/>
          <w:szCs w:val="28"/>
        </w:rPr>
        <w:t xml:space="preserve"> 5 </w:t>
      </w:r>
      <w:r w:rsidR="00D3733A" w:rsidRPr="009D4E98">
        <w:rPr>
          <w:rFonts w:ascii="Times New Roman" w:hAnsi="Times New Roman" w:cs="Times New Roman"/>
          <w:sz w:val="28"/>
          <w:szCs w:val="28"/>
        </w:rPr>
        <w:t>«</w:t>
      </w:r>
      <w:r w:rsidR="00D3733A" w:rsidRPr="009D4E98">
        <w:rPr>
          <w:rFonts w:ascii="Times New Roman" w:hAnsi="Times New Roman" w:cs="Times New Roman"/>
          <w:sz w:val="28"/>
          <w:szCs w:val="28"/>
        </w:rPr>
        <w:t>Мастер-план развития систем теплоснабжения</w:t>
      </w:r>
      <w:r w:rsidR="00D3733A" w:rsidRPr="009D4E98">
        <w:rPr>
          <w:rFonts w:ascii="Times New Roman" w:hAnsi="Times New Roman" w:cs="Times New Roman"/>
          <w:sz w:val="28"/>
          <w:szCs w:val="28"/>
        </w:rPr>
        <w:t>»</w:t>
      </w:r>
      <w:r w:rsidRPr="009D4E98">
        <w:rPr>
          <w:rFonts w:ascii="Times New Roman" w:hAnsi="Times New Roman" w:cs="Times New Roman"/>
          <w:sz w:val="28"/>
          <w:szCs w:val="28"/>
        </w:rPr>
        <w:t xml:space="preserve"> </w:t>
      </w:r>
      <w:r w:rsidR="00417A4E"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="009D4E98" w:rsidRPr="009D4E98">
        <w:rPr>
          <w:rFonts w:ascii="Times New Roman" w:hAnsi="Times New Roman" w:cs="Times New Roman"/>
          <w:sz w:val="28"/>
          <w:szCs w:val="28"/>
        </w:rPr>
        <w:t>включить в</w:t>
      </w:r>
      <w:r w:rsidR="00417A4E">
        <w:rPr>
          <w:rFonts w:ascii="Times New Roman" w:hAnsi="Times New Roman" w:cs="Times New Roman"/>
          <w:sz w:val="28"/>
          <w:szCs w:val="28"/>
        </w:rPr>
        <w:t xml:space="preserve"> раздел 3</w:t>
      </w:r>
      <w:r w:rsidR="009D4E98" w:rsidRPr="009D4E98">
        <w:rPr>
          <w:rFonts w:ascii="Times New Roman" w:hAnsi="Times New Roman" w:cs="Times New Roman"/>
          <w:sz w:val="28"/>
          <w:szCs w:val="28"/>
        </w:rPr>
        <w:t xml:space="preserve"> </w:t>
      </w:r>
      <w:r w:rsidR="00417A4E">
        <w:rPr>
          <w:rFonts w:ascii="Times New Roman" w:hAnsi="Times New Roman" w:cs="Times New Roman"/>
          <w:sz w:val="28"/>
          <w:szCs w:val="28"/>
        </w:rPr>
        <w:t>«О</w:t>
      </w:r>
      <w:r w:rsidR="009D4E98" w:rsidRPr="009D4E98">
        <w:rPr>
          <w:rFonts w:ascii="Times New Roman" w:hAnsi="Times New Roman" w:cs="Times New Roman"/>
          <w:sz w:val="28"/>
          <w:szCs w:val="28"/>
        </w:rPr>
        <w:t>боснование выбора приоритетного сценария развития теплоснабжения</w:t>
      </w:r>
      <w:r w:rsidR="00417A4E">
        <w:rPr>
          <w:rFonts w:ascii="Times New Roman" w:hAnsi="Times New Roman" w:cs="Times New Roman"/>
          <w:sz w:val="28"/>
          <w:szCs w:val="28"/>
        </w:rPr>
        <w:t>»</w:t>
      </w:r>
      <w:r w:rsidR="009D4E98" w:rsidRPr="009D4E98">
        <w:rPr>
          <w:rFonts w:ascii="Times New Roman" w:hAnsi="Times New Roman" w:cs="Times New Roman"/>
          <w:sz w:val="28"/>
          <w:szCs w:val="28"/>
        </w:rPr>
        <w:t xml:space="preserve"> технико-экономическое сравнение, анализ</w:t>
      </w:r>
      <w:r w:rsidR="004E0BC6" w:rsidRPr="009D4E98">
        <w:rPr>
          <w:rFonts w:ascii="Times New Roman" w:hAnsi="Times New Roman" w:cs="Times New Roman"/>
          <w:sz w:val="28"/>
          <w:szCs w:val="28"/>
        </w:rPr>
        <w:t xml:space="preserve"> тарифных (ценовых) последствий</w:t>
      </w:r>
      <w:r w:rsidR="00EE6808" w:rsidRPr="009D4E98">
        <w:rPr>
          <w:rFonts w:ascii="Times New Roman" w:hAnsi="Times New Roman" w:cs="Times New Roman"/>
          <w:sz w:val="28"/>
          <w:szCs w:val="28"/>
        </w:rPr>
        <w:t>, последующи</w:t>
      </w:r>
      <w:r w:rsidR="009D4E98" w:rsidRPr="009D4E98">
        <w:rPr>
          <w:rFonts w:ascii="Times New Roman" w:hAnsi="Times New Roman" w:cs="Times New Roman"/>
          <w:sz w:val="28"/>
          <w:szCs w:val="28"/>
        </w:rPr>
        <w:t>е</w:t>
      </w:r>
      <w:r w:rsidR="004E0BC6" w:rsidRPr="009D4E98">
        <w:rPr>
          <w:rFonts w:ascii="Times New Roman" w:hAnsi="Times New Roman" w:cs="Times New Roman"/>
          <w:sz w:val="28"/>
          <w:szCs w:val="28"/>
        </w:rPr>
        <w:t xml:space="preserve"> эк</w:t>
      </w:r>
      <w:r w:rsidR="00EE6808" w:rsidRPr="009D4E98">
        <w:rPr>
          <w:rFonts w:ascii="Times New Roman" w:hAnsi="Times New Roman" w:cs="Times New Roman"/>
          <w:sz w:val="28"/>
          <w:szCs w:val="28"/>
        </w:rPr>
        <w:t>сплуатационны</w:t>
      </w:r>
      <w:r w:rsidR="009D4E98" w:rsidRPr="009D4E98">
        <w:rPr>
          <w:rFonts w:ascii="Times New Roman" w:hAnsi="Times New Roman" w:cs="Times New Roman"/>
          <w:sz w:val="28"/>
          <w:szCs w:val="28"/>
        </w:rPr>
        <w:t>е</w:t>
      </w:r>
      <w:r w:rsidR="004E0BC6" w:rsidRPr="009D4E98">
        <w:rPr>
          <w:rFonts w:ascii="Times New Roman" w:hAnsi="Times New Roman" w:cs="Times New Roman"/>
          <w:sz w:val="28"/>
          <w:szCs w:val="28"/>
        </w:rPr>
        <w:t xml:space="preserve"> затрат</w:t>
      </w:r>
      <w:r w:rsidR="009D4E98" w:rsidRPr="009D4E98">
        <w:rPr>
          <w:rFonts w:ascii="Times New Roman" w:hAnsi="Times New Roman" w:cs="Times New Roman"/>
          <w:sz w:val="28"/>
          <w:szCs w:val="28"/>
        </w:rPr>
        <w:t>ы</w:t>
      </w:r>
      <w:r w:rsidR="004E0BC6" w:rsidRPr="009D4E98">
        <w:rPr>
          <w:rFonts w:ascii="Times New Roman" w:hAnsi="Times New Roman" w:cs="Times New Roman"/>
          <w:sz w:val="28"/>
          <w:szCs w:val="28"/>
        </w:rPr>
        <w:t>, анализ достижения ключевых показателей развития теплоснабжения, оценк</w:t>
      </w:r>
      <w:r w:rsidR="009D4E98" w:rsidRPr="009D4E98">
        <w:rPr>
          <w:rFonts w:ascii="Times New Roman" w:hAnsi="Times New Roman" w:cs="Times New Roman"/>
          <w:sz w:val="28"/>
          <w:szCs w:val="28"/>
        </w:rPr>
        <w:t>у</w:t>
      </w:r>
      <w:r w:rsidR="004E0BC6" w:rsidRPr="009D4E98">
        <w:rPr>
          <w:rFonts w:ascii="Times New Roman" w:hAnsi="Times New Roman" w:cs="Times New Roman"/>
          <w:sz w:val="28"/>
          <w:szCs w:val="28"/>
        </w:rPr>
        <w:t xml:space="preserve"> надежности теплоснабжения и оценк</w:t>
      </w:r>
      <w:r w:rsidR="009D4E98" w:rsidRPr="009D4E98">
        <w:rPr>
          <w:rFonts w:ascii="Times New Roman" w:hAnsi="Times New Roman" w:cs="Times New Roman"/>
          <w:sz w:val="28"/>
          <w:szCs w:val="28"/>
        </w:rPr>
        <w:t>у</w:t>
      </w:r>
      <w:r w:rsidR="004E0BC6" w:rsidRPr="009D4E98">
        <w:rPr>
          <w:rFonts w:ascii="Times New Roman" w:hAnsi="Times New Roman" w:cs="Times New Roman"/>
          <w:sz w:val="28"/>
          <w:szCs w:val="28"/>
        </w:rPr>
        <w:t xml:space="preserve"> экологической безопасности теплоснабжения. </w:t>
      </w:r>
      <w:r w:rsidR="009D4E98" w:rsidRPr="009D4E98">
        <w:rPr>
          <w:rFonts w:ascii="Times New Roman" w:hAnsi="Times New Roman" w:cs="Times New Roman"/>
          <w:sz w:val="28"/>
          <w:szCs w:val="28"/>
        </w:rPr>
        <w:t xml:space="preserve">Технико-экономическое сравнение вариантов необходимо выполнить в соответствии с </w:t>
      </w:r>
      <w:r w:rsidR="009D4E98" w:rsidRPr="009D4E98">
        <w:rPr>
          <w:rFonts w:ascii="Times New Roman" w:hAnsi="Times New Roman" w:cs="Times New Roman"/>
          <w:sz w:val="28"/>
          <w:szCs w:val="28"/>
        </w:rPr>
        <w:t>Методически</w:t>
      </w:r>
      <w:r w:rsidR="009D4E98">
        <w:rPr>
          <w:rFonts w:ascii="Times New Roman" w:hAnsi="Times New Roman" w:cs="Times New Roman"/>
          <w:sz w:val="28"/>
          <w:szCs w:val="28"/>
        </w:rPr>
        <w:t>ми</w:t>
      </w:r>
      <w:r w:rsidR="009D4E98" w:rsidRPr="009D4E98">
        <w:rPr>
          <w:rFonts w:ascii="Times New Roman" w:hAnsi="Times New Roman" w:cs="Times New Roman"/>
          <w:sz w:val="28"/>
          <w:szCs w:val="28"/>
        </w:rPr>
        <w:t xml:space="preserve"> указания</w:t>
      </w:r>
      <w:r w:rsidR="009D4E98">
        <w:rPr>
          <w:rFonts w:ascii="Times New Roman" w:hAnsi="Times New Roman" w:cs="Times New Roman"/>
          <w:sz w:val="28"/>
          <w:szCs w:val="28"/>
        </w:rPr>
        <w:t xml:space="preserve">ми </w:t>
      </w:r>
      <w:r w:rsidR="009D4E98" w:rsidRPr="009D4E98">
        <w:rPr>
          <w:rFonts w:ascii="Times New Roman" w:hAnsi="Times New Roman" w:cs="Times New Roman"/>
          <w:sz w:val="28"/>
          <w:szCs w:val="28"/>
        </w:rPr>
        <w:t>по разработке схем</w:t>
      </w:r>
      <w:r w:rsidR="009D4E98">
        <w:rPr>
          <w:rFonts w:ascii="Times New Roman" w:hAnsi="Times New Roman" w:cs="Times New Roman"/>
          <w:sz w:val="28"/>
          <w:szCs w:val="28"/>
        </w:rPr>
        <w:t>ы</w:t>
      </w:r>
      <w:r w:rsidR="009D4E98" w:rsidRPr="009D4E98">
        <w:rPr>
          <w:rFonts w:ascii="Times New Roman" w:hAnsi="Times New Roman" w:cs="Times New Roman"/>
          <w:sz w:val="28"/>
          <w:szCs w:val="28"/>
        </w:rPr>
        <w:t xml:space="preserve"> теплоснабжения</w:t>
      </w:r>
      <w:r w:rsidR="009D4E98">
        <w:rPr>
          <w:rFonts w:ascii="Times New Roman" w:hAnsi="Times New Roman" w:cs="Times New Roman"/>
          <w:sz w:val="28"/>
          <w:szCs w:val="28"/>
        </w:rPr>
        <w:t>, утвержденные приказом Минэнерго России от 05.03.2019 № 212.</w:t>
      </w:r>
      <w:r w:rsidR="006D792C">
        <w:rPr>
          <w:rFonts w:ascii="Times New Roman" w:hAnsi="Times New Roman" w:cs="Times New Roman"/>
          <w:sz w:val="28"/>
          <w:szCs w:val="28"/>
        </w:rPr>
        <w:t xml:space="preserve"> </w:t>
      </w:r>
      <w:r w:rsidR="00B84466">
        <w:rPr>
          <w:rFonts w:ascii="Times New Roman" w:hAnsi="Times New Roman" w:cs="Times New Roman"/>
          <w:sz w:val="28"/>
          <w:szCs w:val="28"/>
        </w:rPr>
        <w:t>П</w:t>
      </w:r>
      <w:r w:rsidR="006D792C">
        <w:rPr>
          <w:rFonts w:ascii="Times New Roman" w:hAnsi="Times New Roman" w:cs="Times New Roman"/>
          <w:sz w:val="28"/>
          <w:szCs w:val="28"/>
        </w:rPr>
        <w:t xml:space="preserve">ри описании </w:t>
      </w:r>
      <w:r w:rsidR="00B84466">
        <w:rPr>
          <w:rFonts w:ascii="Times New Roman" w:hAnsi="Times New Roman" w:cs="Times New Roman"/>
          <w:sz w:val="28"/>
          <w:szCs w:val="28"/>
        </w:rPr>
        <w:t xml:space="preserve">сценарных вариантов обозначить </w:t>
      </w:r>
      <w:r w:rsidR="006D792C">
        <w:rPr>
          <w:rFonts w:ascii="Times New Roman" w:hAnsi="Times New Roman" w:cs="Times New Roman"/>
          <w:sz w:val="28"/>
          <w:szCs w:val="28"/>
        </w:rPr>
        <w:t>перспективн</w:t>
      </w:r>
      <w:r w:rsidR="00B84466">
        <w:rPr>
          <w:rFonts w:ascii="Times New Roman" w:hAnsi="Times New Roman" w:cs="Times New Roman"/>
          <w:sz w:val="28"/>
          <w:szCs w:val="28"/>
        </w:rPr>
        <w:t xml:space="preserve">ый прирост </w:t>
      </w:r>
      <w:r w:rsidR="00B84466">
        <w:rPr>
          <w:rFonts w:ascii="Times New Roman" w:hAnsi="Times New Roman" w:cs="Times New Roman"/>
          <w:sz w:val="28"/>
          <w:szCs w:val="28"/>
        </w:rPr>
        <w:lastRenderedPageBreak/>
        <w:t>тепловой нагрузки потребителей аналогично ранее направленной концепции.</w:t>
      </w:r>
      <w:r w:rsidR="006D79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0A2C" w:rsidRDefault="00D10755" w:rsidP="00966B9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Книге 2. Главе 10 «Перспективные топливные балансы» повсеместно откорректировать итоговые значения. В таблицу 1.1 добавить </w:t>
      </w:r>
      <w:r w:rsidR="00770A2C">
        <w:rPr>
          <w:rFonts w:ascii="Times New Roman" w:hAnsi="Times New Roman" w:cs="Times New Roman"/>
          <w:sz w:val="28"/>
          <w:szCs w:val="28"/>
        </w:rPr>
        <w:t xml:space="preserve">информацию о расходе натурального топлива СГРЭС-1 и СГРЭС-2. </w:t>
      </w:r>
      <w:r w:rsidR="006F3A3C">
        <w:rPr>
          <w:rFonts w:ascii="Times New Roman" w:hAnsi="Times New Roman" w:cs="Times New Roman"/>
          <w:sz w:val="28"/>
          <w:szCs w:val="28"/>
        </w:rPr>
        <w:t>В таблице</w:t>
      </w:r>
      <w:r w:rsidR="00770A2C">
        <w:rPr>
          <w:rFonts w:ascii="Times New Roman" w:hAnsi="Times New Roman" w:cs="Times New Roman"/>
          <w:sz w:val="28"/>
          <w:szCs w:val="28"/>
        </w:rPr>
        <w:t xml:space="preserve"> 1.57</w:t>
      </w:r>
      <w:r w:rsidR="006F3A3C">
        <w:rPr>
          <w:rFonts w:ascii="Times New Roman" w:hAnsi="Times New Roman" w:cs="Times New Roman"/>
          <w:sz w:val="28"/>
          <w:szCs w:val="28"/>
        </w:rPr>
        <w:t xml:space="preserve"> откорректировать информацию по котельной АО «</w:t>
      </w:r>
      <w:proofErr w:type="spellStart"/>
      <w:r w:rsidR="006F3A3C">
        <w:rPr>
          <w:rFonts w:ascii="Times New Roman" w:hAnsi="Times New Roman" w:cs="Times New Roman"/>
          <w:sz w:val="28"/>
          <w:szCs w:val="28"/>
        </w:rPr>
        <w:t>Заводпромстройдеталей</w:t>
      </w:r>
      <w:proofErr w:type="spellEnd"/>
      <w:r w:rsidR="006F3A3C">
        <w:rPr>
          <w:rFonts w:ascii="Times New Roman" w:hAnsi="Times New Roman" w:cs="Times New Roman"/>
          <w:sz w:val="28"/>
          <w:szCs w:val="28"/>
        </w:rPr>
        <w:t>». В таблицах 1.4, 1.26, 1.37, 1.48, 1.59, 1.73, 1.74, 1.75, 4.1 отсутствуют показатели по котельной № 35.</w:t>
      </w:r>
    </w:p>
    <w:p w:rsidR="009D4E98" w:rsidRDefault="00D10755" w:rsidP="00770A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Просьба добавить </w:t>
      </w:r>
      <w:r w:rsidR="00770A2C">
        <w:rPr>
          <w:rFonts w:ascii="Times New Roman" w:hAnsi="Times New Roman" w:cs="Times New Roman"/>
          <w:sz w:val="28"/>
          <w:szCs w:val="28"/>
        </w:rPr>
        <w:t xml:space="preserve">прогнозные </w:t>
      </w:r>
      <w:r>
        <w:rPr>
          <w:rFonts w:ascii="Times New Roman" w:hAnsi="Times New Roman" w:cs="Times New Roman"/>
          <w:sz w:val="28"/>
          <w:szCs w:val="28"/>
        </w:rPr>
        <w:t>суммарные значения</w:t>
      </w:r>
      <w:r w:rsidR="00770A2C">
        <w:rPr>
          <w:rFonts w:ascii="Times New Roman" w:hAnsi="Times New Roman" w:cs="Times New Roman"/>
          <w:sz w:val="28"/>
          <w:szCs w:val="28"/>
        </w:rPr>
        <w:t xml:space="preserve"> </w:t>
      </w:r>
      <w:r w:rsidR="00770A2C">
        <w:rPr>
          <w:rFonts w:ascii="Times New Roman" w:hAnsi="Times New Roman" w:cs="Times New Roman"/>
          <w:sz w:val="28"/>
          <w:szCs w:val="28"/>
        </w:rPr>
        <w:t>расход</w:t>
      </w:r>
      <w:r w:rsidR="00770A2C">
        <w:rPr>
          <w:rFonts w:ascii="Times New Roman" w:hAnsi="Times New Roman" w:cs="Times New Roman"/>
          <w:sz w:val="28"/>
          <w:szCs w:val="28"/>
        </w:rPr>
        <w:t>ов</w:t>
      </w:r>
      <w:r w:rsidR="00770A2C">
        <w:rPr>
          <w:rFonts w:ascii="Times New Roman" w:hAnsi="Times New Roman" w:cs="Times New Roman"/>
          <w:sz w:val="28"/>
          <w:szCs w:val="28"/>
        </w:rPr>
        <w:t xml:space="preserve"> условного и натурального топлив</w:t>
      </w:r>
      <w:r w:rsidR="00770A2C">
        <w:rPr>
          <w:rFonts w:ascii="Times New Roman" w:hAnsi="Times New Roman" w:cs="Times New Roman"/>
          <w:sz w:val="28"/>
          <w:szCs w:val="28"/>
        </w:rPr>
        <w:t>а по городскому округу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70A2C">
        <w:rPr>
          <w:rFonts w:ascii="Times New Roman" w:hAnsi="Times New Roman" w:cs="Times New Roman"/>
          <w:sz w:val="28"/>
          <w:szCs w:val="28"/>
        </w:rPr>
        <w:t>с учетом</w:t>
      </w:r>
      <w:r w:rsidR="00770A2C">
        <w:rPr>
          <w:rFonts w:ascii="Times New Roman" w:hAnsi="Times New Roman" w:cs="Times New Roman"/>
          <w:sz w:val="28"/>
          <w:szCs w:val="28"/>
        </w:rPr>
        <w:t xml:space="preserve"> СГРЭС</w:t>
      </w:r>
      <w:r w:rsidR="00770A2C">
        <w:rPr>
          <w:rFonts w:ascii="Times New Roman" w:hAnsi="Times New Roman" w:cs="Times New Roman"/>
          <w:sz w:val="28"/>
          <w:szCs w:val="28"/>
        </w:rPr>
        <w:t>-1 и СГРЭС-2.</w:t>
      </w:r>
    </w:p>
    <w:p w:rsidR="00CC168D" w:rsidRDefault="008375F2" w:rsidP="00966B9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D10755">
        <w:rPr>
          <w:rFonts w:ascii="Times New Roman" w:hAnsi="Times New Roman" w:cs="Times New Roman"/>
          <w:sz w:val="28"/>
          <w:szCs w:val="28"/>
        </w:rPr>
        <w:t>К</w:t>
      </w:r>
      <w:r w:rsidR="00966B96">
        <w:rPr>
          <w:rFonts w:ascii="Times New Roman" w:hAnsi="Times New Roman" w:cs="Times New Roman"/>
          <w:sz w:val="28"/>
          <w:szCs w:val="28"/>
        </w:rPr>
        <w:t>ниг</w:t>
      </w:r>
      <w:r>
        <w:rPr>
          <w:rFonts w:ascii="Times New Roman" w:hAnsi="Times New Roman" w:cs="Times New Roman"/>
          <w:sz w:val="28"/>
          <w:szCs w:val="28"/>
        </w:rPr>
        <w:t>е</w:t>
      </w:r>
      <w:r w:rsidR="00966B96">
        <w:rPr>
          <w:rFonts w:ascii="Times New Roman" w:hAnsi="Times New Roman" w:cs="Times New Roman"/>
          <w:sz w:val="28"/>
          <w:szCs w:val="28"/>
        </w:rPr>
        <w:t xml:space="preserve"> 2. Глав</w:t>
      </w:r>
      <w:r>
        <w:rPr>
          <w:rFonts w:ascii="Times New Roman" w:hAnsi="Times New Roman" w:cs="Times New Roman"/>
          <w:sz w:val="28"/>
          <w:szCs w:val="28"/>
        </w:rPr>
        <w:t>е</w:t>
      </w:r>
      <w:r w:rsidR="00966B96">
        <w:rPr>
          <w:rFonts w:ascii="Times New Roman" w:hAnsi="Times New Roman" w:cs="Times New Roman"/>
          <w:sz w:val="28"/>
          <w:szCs w:val="28"/>
        </w:rPr>
        <w:t xml:space="preserve"> 11 </w:t>
      </w:r>
      <w:r>
        <w:rPr>
          <w:rFonts w:ascii="Times New Roman" w:hAnsi="Times New Roman" w:cs="Times New Roman"/>
          <w:sz w:val="28"/>
          <w:szCs w:val="28"/>
        </w:rPr>
        <w:t xml:space="preserve">«Оценка надежности теплоснабжения» описан аварийный режим при отключении СГРЭС-2 на 2032 год, необходимо рассмотреть аварийный режим на текущий период. </w:t>
      </w:r>
      <w:r w:rsidR="00D10755">
        <w:rPr>
          <w:rFonts w:ascii="Times New Roman" w:hAnsi="Times New Roman" w:cs="Times New Roman"/>
          <w:sz w:val="28"/>
          <w:szCs w:val="28"/>
        </w:rPr>
        <w:t>В приложении 2</w:t>
      </w:r>
      <w:r w:rsidR="00966B96">
        <w:rPr>
          <w:rFonts w:ascii="Times New Roman" w:hAnsi="Times New Roman" w:cs="Times New Roman"/>
          <w:sz w:val="28"/>
          <w:szCs w:val="28"/>
        </w:rPr>
        <w:t xml:space="preserve"> </w:t>
      </w:r>
      <w:r w:rsidR="00D10755">
        <w:rPr>
          <w:rFonts w:ascii="Times New Roman" w:hAnsi="Times New Roman" w:cs="Times New Roman"/>
          <w:sz w:val="28"/>
          <w:szCs w:val="28"/>
        </w:rPr>
        <w:t>добавить п</w:t>
      </w:r>
      <w:r w:rsidR="00966B96">
        <w:rPr>
          <w:rFonts w:ascii="Times New Roman" w:hAnsi="Times New Roman" w:cs="Times New Roman"/>
          <w:sz w:val="28"/>
          <w:szCs w:val="28"/>
        </w:rPr>
        <w:t>еречень с адресами жилых домов и социально значимы</w:t>
      </w:r>
      <w:r w:rsidR="00D10755">
        <w:rPr>
          <w:rFonts w:ascii="Times New Roman" w:hAnsi="Times New Roman" w:cs="Times New Roman"/>
          <w:sz w:val="28"/>
          <w:szCs w:val="28"/>
        </w:rPr>
        <w:t>ми объектами, попадающими</w:t>
      </w:r>
      <w:r w:rsidR="00966B96">
        <w:rPr>
          <w:rFonts w:ascii="Times New Roman" w:hAnsi="Times New Roman" w:cs="Times New Roman"/>
          <w:sz w:val="28"/>
          <w:szCs w:val="28"/>
        </w:rPr>
        <w:t xml:space="preserve"> под отключение теплоснабжения в случае выхода из строя в зимний период времени</w:t>
      </w:r>
      <w:r w:rsidR="008B0318">
        <w:rPr>
          <w:rFonts w:ascii="Times New Roman" w:hAnsi="Times New Roman" w:cs="Times New Roman"/>
          <w:sz w:val="28"/>
          <w:szCs w:val="28"/>
        </w:rPr>
        <w:t xml:space="preserve"> СГРЭС-1/СГРЭС-2 или одновременно СГРЭС-1 и СГРЭС-2.</w:t>
      </w:r>
      <w:r w:rsidR="00D10755">
        <w:rPr>
          <w:rFonts w:ascii="Times New Roman" w:hAnsi="Times New Roman" w:cs="Times New Roman"/>
          <w:sz w:val="28"/>
          <w:szCs w:val="28"/>
        </w:rPr>
        <w:t xml:space="preserve"> Предусмотрен только перечень с адресами жилых домов, попадающих под отключение в случае выхода из строя одновременно СГРЭС-1 и СГРЭС-2.</w:t>
      </w:r>
    </w:p>
    <w:p w:rsidR="006F3A3C" w:rsidRDefault="006F3A3C" w:rsidP="006F3A3C">
      <w:pPr>
        <w:pStyle w:val="a3"/>
        <w:numPr>
          <w:ilvl w:val="0"/>
          <w:numId w:val="1"/>
        </w:numPr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Книге 2. Главе 14 «Ценовые (тарифные) последствия» отсутствуют тарифно-балансовые модели в разрезе по каждому источнику теплоснабжения.</w:t>
      </w:r>
    </w:p>
    <w:p w:rsidR="006F3A3C" w:rsidRDefault="006F3A3C" w:rsidP="00665D71">
      <w:pPr>
        <w:pStyle w:val="a3"/>
        <w:numPr>
          <w:ilvl w:val="0"/>
          <w:numId w:val="1"/>
        </w:numPr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F3A3C">
        <w:rPr>
          <w:rFonts w:ascii="Times New Roman" w:hAnsi="Times New Roman" w:cs="Times New Roman"/>
          <w:sz w:val="28"/>
          <w:szCs w:val="28"/>
        </w:rPr>
        <w:t>В книге 2. Главе 16 «Реестр мероприятий схемы теплоснабжения» по мероприяти</w:t>
      </w:r>
      <w:r>
        <w:rPr>
          <w:rFonts w:ascii="Times New Roman" w:hAnsi="Times New Roman" w:cs="Times New Roman"/>
          <w:sz w:val="28"/>
          <w:szCs w:val="28"/>
        </w:rPr>
        <w:t>ям</w:t>
      </w:r>
      <w:r w:rsidRPr="006F3A3C">
        <w:rPr>
          <w:rFonts w:ascii="Times New Roman" w:hAnsi="Times New Roman" w:cs="Times New Roman"/>
          <w:sz w:val="28"/>
          <w:szCs w:val="28"/>
        </w:rPr>
        <w:t xml:space="preserve"> «</w:t>
      </w:r>
      <w:r w:rsidRPr="006F3A3C">
        <w:rPr>
          <w:rFonts w:ascii="Times New Roman" w:hAnsi="Times New Roman" w:cs="Times New Roman"/>
          <w:sz w:val="28"/>
          <w:szCs w:val="28"/>
        </w:rPr>
        <w:t>Строительство котельной Новая котельная НТЦ №1 (Западная) установленной тепловой мощностью 34 МВт (29,2 Гкал/ч) с последующим увеличением мощ</w:t>
      </w:r>
      <w:r w:rsidRPr="006F3A3C">
        <w:rPr>
          <w:rFonts w:ascii="Times New Roman" w:hAnsi="Times New Roman" w:cs="Times New Roman"/>
          <w:sz w:val="28"/>
          <w:szCs w:val="28"/>
        </w:rPr>
        <w:t xml:space="preserve">ности до 48,8 МВт (42,0 Гкал/ч)» 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F3A3C">
        <w:rPr>
          <w:rFonts w:ascii="Times New Roman" w:hAnsi="Times New Roman" w:cs="Times New Roman"/>
          <w:sz w:val="28"/>
          <w:szCs w:val="28"/>
        </w:rPr>
        <w:t>Строительство котельной Новая котельная НТЦ №2 (Восточная) установленной тепловой мощностью 34 МВт (29,2 Гкал/ч) с последующим увеличением мощности до 40 МВт (34 Гкал/ч)</w:t>
      </w:r>
      <w:r>
        <w:rPr>
          <w:rFonts w:ascii="Times New Roman" w:hAnsi="Times New Roman" w:cs="Times New Roman"/>
          <w:sz w:val="28"/>
          <w:szCs w:val="28"/>
        </w:rPr>
        <w:t xml:space="preserve">» предусмотрены суммы на 2026 и 2027 годы. Необходимо пояснить это информация о строительстве новой котельной или ее реконструкции. </w:t>
      </w:r>
      <w:r w:rsidR="00417A4E">
        <w:rPr>
          <w:rFonts w:ascii="Times New Roman" w:hAnsi="Times New Roman" w:cs="Times New Roman"/>
          <w:sz w:val="28"/>
          <w:szCs w:val="28"/>
        </w:rPr>
        <w:t xml:space="preserve">Если это стоимость строительства, то </w:t>
      </w:r>
      <w:proofErr w:type="gramStart"/>
      <w:r w:rsidR="00417A4E">
        <w:rPr>
          <w:rFonts w:ascii="Times New Roman" w:hAnsi="Times New Roman" w:cs="Times New Roman"/>
          <w:sz w:val="28"/>
          <w:szCs w:val="28"/>
        </w:rPr>
        <w:t>тогда</w:t>
      </w:r>
      <w:r w:rsidR="0077631E">
        <w:rPr>
          <w:rFonts w:ascii="Times New Roman" w:hAnsi="Times New Roman" w:cs="Times New Roman"/>
          <w:sz w:val="28"/>
          <w:szCs w:val="28"/>
        </w:rPr>
        <w:t xml:space="preserve"> когда</w:t>
      </w:r>
      <w:bookmarkStart w:id="0" w:name="_GoBack"/>
      <w:bookmarkEnd w:id="0"/>
      <w:proofErr w:type="gramEnd"/>
      <w:r w:rsidR="00417A4E">
        <w:rPr>
          <w:rFonts w:ascii="Times New Roman" w:hAnsi="Times New Roman" w:cs="Times New Roman"/>
          <w:sz w:val="28"/>
          <w:szCs w:val="28"/>
        </w:rPr>
        <w:t xml:space="preserve"> </w:t>
      </w:r>
      <w:r w:rsidR="0077631E">
        <w:rPr>
          <w:rFonts w:ascii="Times New Roman" w:hAnsi="Times New Roman" w:cs="Times New Roman"/>
          <w:sz w:val="28"/>
          <w:szCs w:val="28"/>
        </w:rPr>
        <w:t>будет последующее увеличение мощности</w:t>
      </w:r>
      <w:r w:rsidR="00417A4E">
        <w:rPr>
          <w:rFonts w:ascii="Times New Roman" w:hAnsi="Times New Roman" w:cs="Times New Roman"/>
          <w:sz w:val="28"/>
          <w:szCs w:val="28"/>
        </w:rPr>
        <w:t>.</w:t>
      </w:r>
    </w:p>
    <w:p w:rsidR="00B84466" w:rsidRDefault="00B84466" w:rsidP="00665D71">
      <w:pPr>
        <w:pStyle w:val="a3"/>
        <w:numPr>
          <w:ilvl w:val="0"/>
          <w:numId w:val="1"/>
        </w:numPr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Дополнительно </w:t>
      </w:r>
      <w:r w:rsidR="00C46012">
        <w:rPr>
          <w:rFonts w:ascii="Times New Roman" w:hAnsi="Times New Roman" w:cs="Times New Roman"/>
          <w:sz w:val="28"/>
          <w:szCs w:val="28"/>
        </w:rPr>
        <w:t xml:space="preserve">в целях оптимизации покрытия перспективных нагрузок по зоне СГРЭС-2 </w:t>
      </w:r>
      <w:r>
        <w:rPr>
          <w:rFonts w:ascii="Times New Roman" w:hAnsi="Times New Roman" w:cs="Times New Roman"/>
          <w:sz w:val="28"/>
          <w:szCs w:val="28"/>
        </w:rPr>
        <w:t>предлагаем</w:t>
      </w:r>
      <w:r w:rsidR="00C46012">
        <w:rPr>
          <w:rFonts w:ascii="Times New Roman" w:hAnsi="Times New Roman" w:cs="Times New Roman"/>
          <w:sz w:val="28"/>
          <w:szCs w:val="28"/>
        </w:rPr>
        <w:t xml:space="preserve"> пересмотреть нагрузки по микрорайону 27 </w:t>
      </w:r>
      <w:r w:rsidR="0053657F">
        <w:rPr>
          <w:rFonts w:ascii="Times New Roman" w:hAnsi="Times New Roman" w:cs="Times New Roman"/>
          <w:sz w:val="28"/>
          <w:szCs w:val="28"/>
        </w:rPr>
        <w:t xml:space="preserve">и </w:t>
      </w:r>
      <w:r w:rsidR="0053657F">
        <w:rPr>
          <w:rFonts w:ascii="Times New Roman" w:hAnsi="Times New Roman" w:cs="Times New Roman"/>
          <w:sz w:val="28"/>
          <w:szCs w:val="28"/>
        </w:rPr>
        <w:t>Марьина гора</w:t>
      </w:r>
      <w:r w:rsidR="0053657F">
        <w:rPr>
          <w:rFonts w:ascii="Times New Roman" w:hAnsi="Times New Roman" w:cs="Times New Roman"/>
          <w:sz w:val="28"/>
          <w:szCs w:val="28"/>
        </w:rPr>
        <w:t xml:space="preserve"> </w:t>
      </w:r>
      <w:r w:rsidR="00C46012">
        <w:rPr>
          <w:rFonts w:ascii="Times New Roman" w:hAnsi="Times New Roman" w:cs="Times New Roman"/>
          <w:sz w:val="28"/>
          <w:szCs w:val="28"/>
        </w:rPr>
        <w:t>в соответствии с утвержденным</w:t>
      </w:r>
      <w:r w:rsidR="0053657F">
        <w:rPr>
          <w:rFonts w:ascii="Times New Roman" w:hAnsi="Times New Roman" w:cs="Times New Roman"/>
          <w:sz w:val="28"/>
          <w:szCs w:val="28"/>
        </w:rPr>
        <w:t>и</w:t>
      </w:r>
      <w:r w:rsidR="00C46012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53657F">
        <w:rPr>
          <w:rFonts w:ascii="Times New Roman" w:hAnsi="Times New Roman" w:cs="Times New Roman"/>
          <w:sz w:val="28"/>
          <w:szCs w:val="28"/>
        </w:rPr>
        <w:t>а</w:t>
      </w:r>
      <w:r w:rsidR="00C46012">
        <w:rPr>
          <w:rFonts w:ascii="Times New Roman" w:hAnsi="Times New Roman" w:cs="Times New Roman"/>
          <w:sz w:val="28"/>
          <w:szCs w:val="28"/>
        </w:rPr>
        <w:t>м</w:t>
      </w:r>
      <w:r w:rsidR="0053657F">
        <w:rPr>
          <w:rFonts w:ascii="Times New Roman" w:hAnsi="Times New Roman" w:cs="Times New Roman"/>
          <w:sz w:val="28"/>
          <w:szCs w:val="28"/>
        </w:rPr>
        <w:t>и</w:t>
      </w:r>
      <w:r w:rsidR="00C46012">
        <w:rPr>
          <w:rFonts w:ascii="Times New Roman" w:hAnsi="Times New Roman" w:cs="Times New Roman"/>
          <w:sz w:val="28"/>
          <w:szCs w:val="28"/>
        </w:rPr>
        <w:t xml:space="preserve"> планиров</w:t>
      </w:r>
      <w:r w:rsidR="0053657F">
        <w:rPr>
          <w:rFonts w:ascii="Times New Roman" w:hAnsi="Times New Roman" w:cs="Times New Roman"/>
          <w:sz w:val="28"/>
          <w:szCs w:val="28"/>
        </w:rPr>
        <w:t>ок</w:t>
      </w:r>
      <w:r w:rsidR="00C46012">
        <w:rPr>
          <w:rFonts w:ascii="Times New Roman" w:hAnsi="Times New Roman" w:cs="Times New Roman"/>
          <w:sz w:val="28"/>
          <w:szCs w:val="28"/>
        </w:rPr>
        <w:t xml:space="preserve"> территории</w:t>
      </w:r>
      <w:r w:rsidR="0053657F">
        <w:rPr>
          <w:rFonts w:ascii="Times New Roman" w:hAnsi="Times New Roman" w:cs="Times New Roman"/>
          <w:sz w:val="28"/>
          <w:szCs w:val="28"/>
        </w:rPr>
        <w:t>,</w:t>
      </w:r>
      <w:r w:rsidR="00C46012">
        <w:rPr>
          <w:rFonts w:ascii="Times New Roman" w:hAnsi="Times New Roman" w:cs="Times New Roman"/>
          <w:sz w:val="28"/>
          <w:szCs w:val="28"/>
        </w:rPr>
        <w:t xml:space="preserve"> а также </w:t>
      </w:r>
      <w:r>
        <w:rPr>
          <w:rFonts w:ascii="Times New Roman" w:hAnsi="Times New Roman" w:cs="Times New Roman"/>
          <w:sz w:val="28"/>
          <w:szCs w:val="28"/>
        </w:rPr>
        <w:t xml:space="preserve">рассмотреть </w:t>
      </w:r>
      <w:r w:rsidR="00C46012">
        <w:rPr>
          <w:rFonts w:ascii="Times New Roman" w:hAnsi="Times New Roman" w:cs="Times New Roman"/>
          <w:sz w:val="28"/>
          <w:szCs w:val="28"/>
        </w:rPr>
        <w:t>целесообразность</w:t>
      </w:r>
      <w:r>
        <w:rPr>
          <w:rFonts w:ascii="Times New Roman" w:hAnsi="Times New Roman" w:cs="Times New Roman"/>
          <w:sz w:val="28"/>
          <w:szCs w:val="28"/>
        </w:rPr>
        <w:t xml:space="preserve"> перевода существующих потребителей </w:t>
      </w:r>
      <w:r w:rsidR="00C46012">
        <w:rPr>
          <w:rFonts w:ascii="Times New Roman" w:hAnsi="Times New Roman" w:cs="Times New Roman"/>
          <w:sz w:val="28"/>
          <w:szCs w:val="28"/>
        </w:rPr>
        <w:t xml:space="preserve">микрорайона 30 с зоны СГРЭС-2 – ВЖР </w:t>
      </w:r>
      <w:r>
        <w:rPr>
          <w:rFonts w:ascii="Times New Roman" w:hAnsi="Times New Roman" w:cs="Times New Roman"/>
          <w:sz w:val="28"/>
          <w:szCs w:val="28"/>
        </w:rPr>
        <w:t xml:space="preserve">на зону СГРЭС-1 </w:t>
      </w:r>
      <w:r w:rsidR="00C46012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ПКТС</w:t>
      </w:r>
      <w:r w:rsidR="00C46012">
        <w:rPr>
          <w:rFonts w:ascii="Times New Roman" w:hAnsi="Times New Roman" w:cs="Times New Roman"/>
          <w:sz w:val="28"/>
          <w:szCs w:val="28"/>
        </w:rPr>
        <w:t>.</w:t>
      </w:r>
    </w:p>
    <w:sectPr w:rsidR="00B844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B3ECE"/>
    <w:multiLevelType w:val="hybridMultilevel"/>
    <w:tmpl w:val="74008D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7C16D0"/>
    <w:multiLevelType w:val="hybridMultilevel"/>
    <w:tmpl w:val="2B4426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7F0F"/>
    <w:rsid w:val="000C1485"/>
    <w:rsid w:val="000E7925"/>
    <w:rsid w:val="000F2281"/>
    <w:rsid w:val="0023312A"/>
    <w:rsid w:val="002F2469"/>
    <w:rsid w:val="00417A4E"/>
    <w:rsid w:val="004D197C"/>
    <w:rsid w:val="004E0BC6"/>
    <w:rsid w:val="00514872"/>
    <w:rsid w:val="00525D61"/>
    <w:rsid w:val="0053657F"/>
    <w:rsid w:val="005B3CB3"/>
    <w:rsid w:val="00657054"/>
    <w:rsid w:val="006D792C"/>
    <w:rsid w:val="006F3A3C"/>
    <w:rsid w:val="007125BB"/>
    <w:rsid w:val="00770A2C"/>
    <w:rsid w:val="0077631E"/>
    <w:rsid w:val="007E433D"/>
    <w:rsid w:val="008375F2"/>
    <w:rsid w:val="008B0318"/>
    <w:rsid w:val="00966B96"/>
    <w:rsid w:val="009D4E98"/>
    <w:rsid w:val="00A90888"/>
    <w:rsid w:val="00AA515C"/>
    <w:rsid w:val="00AF7F0F"/>
    <w:rsid w:val="00B84466"/>
    <w:rsid w:val="00BF4D89"/>
    <w:rsid w:val="00C17258"/>
    <w:rsid w:val="00C30001"/>
    <w:rsid w:val="00C40B86"/>
    <w:rsid w:val="00C46012"/>
    <w:rsid w:val="00C865D2"/>
    <w:rsid w:val="00CA263F"/>
    <w:rsid w:val="00CC168D"/>
    <w:rsid w:val="00D10755"/>
    <w:rsid w:val="00D309C7"/>
    <w:rsid w:val="00D3733A"/>
    <w:rsid w:val="00D81379"/>
    <w:rsid w:val="00ED3204"/>
    <w:rsid w:val="00EE6808"/>
    <w:rsid w:val="00FD2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7C42E4A"/>
  <w15:chartTrackingRefBased/>
  <w15:docId w15:val="{35C41707-1449-4A2C-BCDA-1D63EF7B1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7F0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B031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internet.garan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ternet.garant.ru/" TargetMode="External"/><Relationship Id="rId5" Type="http://schemas.openxmlformats.org/officeDocument/2006/relationships/hyperlink" Target="https://internet.garant.r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720</TotalTime>
  <Pages>2</Pages>
  <Words>738</Words>
  <Characters>4211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Хуснутдинова Римма Рауфовна</dc:creator>
  <cp:keywords/>
  <dc:description/>
  <cp:lastModifiedBy>Хуснутдинова Римма Рауфовна</cp:lastModifiedBy>
  <cp:revision>3</cp:revision>
  <dcterms:created xsi:type="dcterms:W3CDTF">2026-05-26T16:05:00Z</dcterms:created>
  <dcterms:modified xsi:type="dcterms:W3CDTF">2026-05-27T04:05:00Z</dcterms:modified>
</cp:coreProperties>
</file>